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1D" w:rsidRPr="00D56B1D" w:rsidRDefault="00D56B1D" w:rsidP="00D56B1D">
      <w:pPr>
        <w:pStyle w:val="ConsPlusNormal"/>
        <w:jc w:val="center"/>
        <w:rPr>
          <w:b/>
          <w:bCs/>
        </w:rPr>
      </w:pPr>
      <w:r w:rsidRPr="00D56B1D">
        <w:rPr>
          <w:b/>
          <w:bCs/>
        </w:rPr>
        <w:t>МИНИСТЕРСТВО ФИНАНСОВ РОССИЙСКОЙ ФЕДЕРАЦИИ</w:t>
      </w:r>
    </w:p>
    <w:p w:rsidR="00D56B1D" w:rsidRPr="00D56B1D" w:rsidRDefault="00D56B1D" w:rsidP="00D56B1D">
      <w:pPr>
        <w:pStyle w:val="ConsPlusNormal"/>
        <w:jc w:val="center"/>
        <w:outlineLvl w:val="0"/>
        <w:rPr>
          <w:b/>
          <w:bCs/>
        </w:rPr>
      </w:pPr>
    </w:p>
    <w:p w:rsidR="00D56B1D" w:rsidRPr="00D56B1D" w:rsidRDefault="00D56B1D" w:rsidP="00D56B1D">
      <w:pPr>
        <w:pStyle w:val="ConsPlusNormal"/>
        <w:jc w:val="center"/>
        <w:rPr>
          <w:b/>
          <w:bCs/>
        </w:rPr>
      </w:pPr>
      <w:r w:rsidRPr="00D56B1D">
        <w:rPr>
          <w:b/>
          <w:bCs/>
        </w:rPr>
        <w:t>ФЕДЕРАЛЬНАЯ НАЛОГОВАЯ СЛУЖБА</w:t>
      </w:r>
    </w:p>
    <w:p w:rsidR="00D56B1D" w:rsidRPr="00D56B1D" w:rsidRDefault="00D56B1D" w:rsidP="00D56B1D">
      <w:pPr>
        <w:pStyle w:val="ConsPlusNormal"/>
        <w:jc w:val="center"/>
        <w:rPr>
          <w:b/>
          <w:bCs/>
        </w:rPr>
      </w:pPr>
    </w:p>
    <w:p w:rsidR="00D56B1D" w:rsidRPr="00D56B1D" w:rsidRDefault="00D56B1D" w:rsidP="00D56B1D">
      <w:pPr>
        <w:pStyle w:val="ConsPlusNormal"/>
        <w:jc w:val="center"/>
        <w:rPr>
          <w:b/>
          <w:bCs/>
        </w:rPr>
      </w:pPr>
      <w:r w:rsidRPr="00D56B1D">
        <w:rPr>
          <w:b/>
          <w:bCs/>
        </w:rPr>
        <w:t>ПИСЬМО</w:t>
      </w:r>
    </w:p>
    <w:p w:rsidR="00D56B1D" w:rsidRPr="00D56B1D" w:rsidRDefault="00D56B1D" w:rsidP="00D56B1D">
      <w:pPr>
        <w:pStyle w:val="ConsPlusNormal"/>
        <w:jc w:val="center"/>
        <w:rPr>
          <w:b/>
          <w:bCs/>
        </w:rPr>
      </w:pPr>
      <w:r w:rsidRPr="00D56B1D">
        <w:rPr>
          <w:b/>
          <w:bCs/>
        </w:rPr>
        <w:t>от 16 октября 2013 г. N ЕД-4-3/18527@</w:t>
      </w:r>
    </w:p>
    <w:p w:rsidR="00D56B1D" w:rsidRPr="00D56B1D" w:rsidRDefault="00D56B1D" w:rsidP="00D56B1D">
      <w:pPr>
        <w:pStyle w:val="ConsPlusNormal"/>
        <w:jc w:val="center"/>
        <w:rPr>
          <w:b/>
          <w:bCs/>
        </w:rPr>
      </w:pPr>
    </w:p>
    <w:p w:rsidR="00D56B1D" w:rsidRPr="00D56B1D" w:rsidRDefault="00D56B1D" w:rsidP="00D56B1D">
      <w:pPr>
        <w:pStyle w:val="ConsPlusNormal"/>
        <w:jc w:val="center"/>
        <w:rPr>
          <w:b/>
          <w:bCs/>
        </w:rPr>
      </w:pPr>
      <w:r w:rsidRPr="00D56B1D">
        <w:rPr>
          <w:b/>
          <w:bCs/>
        </w:rPr>
        <w:t>ОБ ОТМЕНЕ ПИСЬМА ФНС РОССИИ ОТ 10.08.2009 N ШС-22-6/627@</w:t>
      </w:r>
    </w:p>
    <w:p w:rsidR="00D56B1D" w:rsidRPr="00D56B1D" w:rsidRDefault="00D56B1D" w:rsidP="00D56B1D">
      <w:pPr>
        <w:pStyle w:val="ConsPlusNormal"/>
        <w:ind w:firstLine="540"/>
        <w:jc w:val="both"/>
      </w:pPr>
    </w:p>
    <w:p w:rsidR="00D56B1D" w:rsidRPr="00D56B1D" w:rsidRDefault="00D56B1D" w:rsidP="00D56B1D">
      <w:pPr>
        <w:pStyle w:val="ConsPlusNormal"/>
        <w:ind w:firstLine="540"/>
        <w:jc w:val="both"/>
      </w:pPr>
      <w:proofErr w:type="gramStart"/>
      <w:r w:rsidRPr="00D56B1D">
        <w:t xml:space="preserve">Федеральная налоговая служба по вопросу необходимости наличия нотариальной формы доверенности при участии в отношениях, регулируемых законодательством о налогах и сборах, представителя налогоплательщика - индивидуального предпринимателя, руководствуясь письмами Минфина России от 09.10.2009 </w:t>
      </w:r>
      <w:hyperlink r:id="rId5" w:history="1">
        <w:r w:rsidRPr="00D56B1D">
          <w:t>N 03-02-07/2-166</w:t>
        </w:r>
      </w:hyperlink>
      <w:r w:rsidRPr="00D56B1D">
        <w:t xml:space="preserve">, от 17.11.2009 </w:t>
      </w:r>
      <w:hyperlink r:id="rId6" w:history="1">
        <w:r w:rsidRPr="00D56B1D">
          <w:t>N 03-02-07/1-508</w:t>
        </w:r>
      </w:hyperlink>
      <w:r w:rsidRPr="00D56B1D">
        <w:t xml:space="preserve"> и </w:t>
      </w:r>
      <w:hyperlink r:id="rId7" w:history="1">
        <w:r w:rsidRPr="00D56B1D">
          <w:t>Постановлением</w:t>
        </w:r>
      </w:hyperlink>
      <w:r w:rsidRPr="00D56B1D">
        <w:t xml:space="preserve"> Пленума ВАС РФ от 30.07.2013 N 57 "О некоторых вопросах, возникающих при применении арбитражными судами части первой Налогового кодекса Российской</w:t>
      </w:r>
      <w:proofErr w:type="gramEnd"/>
      <w:r w:rsidRPr="00D56B1D">
        <w:t xml:space="preserve"> Федерации", сообщает следующее.</w:t>
      </w:r>
    </w:p>
    <w:p w:rsidR="00D56B1D" w:rsidRPr="00D56B1D" w:rsidRDefault="00D56B1D" w:rsidP="00D56B1D">
      <w:pPr>
        <w:pStyle w:val="ConsPlusNormal"/>
        <w:ind w:firstLine="540"/>
        <w:jc w:val="both"/>
      </w:pPr>
      <w:r w:rsidRPr="00D56B1D">
        <w:t xml:space="preserve">Положениями </w:t>
      </w:r>
      <w:hyperlink r:id="rId8" w:history="1">
        <w:r w:rsidRPr="00D56B1D">
          <w:t>подпунктов 1</w:t>
        </w:r>
      </w:hyperlink>
      <w:r w:rsidRPr="00D56B1D">
        <w:t xml:space="preserve">, </w:t>
      </w:r>
      <w:hyperlink r:id="rId9" w:history="1">
        <w:r w:rsidRPr="00D56B1D">
          <w:t>3 статьи 26</w:t>
        </w:r>
      </w:hyperlink>
      <w:r w:rsidRPr="00D56B1D">
        <w:t xml:space="preserve"> Налогового кодекса Российской Федерации (далее - Кодекс) предусмотрено, что налогоплательщик может участвовать в отношениях, регулируемых законодательством о налогах и сборах, через законного или уполномоченного представителя.</w:t>
      </w:r>
    </w:p>
    <w:p w:rsidR="00D56B1D" w:rsidRPr="00D56B1D" w:rsidRDefault="00D56B1D" w:rsidP="00D56B1D">
      <w:pPr>
        <w:pStyle w:val="ConsPlusNormal"/>
        <w:ind w:firstLine="540"/>
        <w:jc w:val="both"/>
      </w:pPr>
      <w:r w:rsidRPr="00D56B1D">
        <w:t xml:space="preserve">Полномочия представителя должны быть документально подтверждены в соответствии с </w:t>
      </w:r>
      <w:hyperlink r:id="rId10" w:history="1">
        <w:r w:rsidRPr="00D56B1D">
          <w:t>Кодексом</w:t>
        </w:r>
      </w:hyperlink>
      <w:r w:rsidRPr="00D56B1D">
        <w:t xml:space="preserve"> и иными федеральными законами.</w:t>
      </w:r>
    </w:p>
    <w:p w:rsidR="00D56B1D" w:rsidRPr="00D56B1D" w:rsidRDefault="00D56B1D" w:rsidP="00D56B1D">
      <w:pPr>
        <w:pStyle w:val="ConsPlusNormal"/>
        <w:ind w:firstLine="540"/>
        <w:jc w:val="both"/>
      </w:pPr>
      <w:r w:rsidRPr="00D56B1D">
        <w:t xml:space="preserve">Согласно </w:t>
      </w:r>
      <w:hyperlink r:id="rId11" w:history="1">
        <w:r w:rsidRPr="00D56B1D">
          <w:t>пункту 1 статьи 29</w:t>
        </w:r>
      </w:hyperlink>
      <w:r w:rsidRPr="00D56B1D">
        <w:t xml:space="preserve"> Кодекса уполномоченным представителем налогоплательщика признается физическое или юридическое лицо, уполномоченное налогоплательщиком представлять его интересы в отношениях с налоговыми органами (таможенными органами), иными участниками отношений, регулируемых законодательством о налогах и сборах.</w:t>
      </w:r>
    </w:p>
    <w:p w:rsidR="00D56B1D" w:rsidRPr="00D56B1D" w:rsidRDefault="00D56B1D" w:rsidP="00D56B1D">
      <w:pPr>
        <w:pStyle w:val="ConsPlusNormal"/>
        <w:ind w:firstLine="540"/>
        <w:jc w:val="both"/>
      </w:pPr>
      <w:r w:rsidRPr="00D56B1D">
        <w:t xml:space="preserve">В соответствии с </w:t>
      </w:r>
      <w:hyperlink r:id="rId12" w:history="1">
        <w:r w:rsidRPr="00D56B1D">
          <w:t>абзацем вторым пункта 3 статьи 29</w:t>
        </w:r>
      </w:hyperlink>
      <w:r w:rsidRPr="00D56B1D">
        <w:t xml:space="preserve"> Кодекса уполномоченный представитель налогоплательщика - физического лица осуществляет свои полномочия на основании нотариально удостоверенной доверенности или доверенности, приравненной к нотариально удостоверенной в соответствии с гражданским </w:t>
      </w:r>
      <w:hyperlink r:id="rId13" w:history="1">
        <w:r w:rsidRPr="00D56B1D">
          <w:t>законодательством</w:t>
        </w:r>
      </w:hyperlink>
      <w:r w:rsidRPr="00D56B1D">
        <w:t xml:space="preserve"> Российской Федерации.</w:t>
      </w:r>
    </w:p>
    <w:p w:rsidR="00D56B1D" w:rsidRPr="00D56B1D" w:rsidRDefault="00D56B1D" w:rsidP="00D56B1D">
      <w:pPr>
        <w:pStyle w:val="ConsPlusNormal"/>
        <w:ind w:firstLine="540"/>
        <w:jc w:val="both"/>
      </w:pPr>
      <w:r w:rsidRPr="00D56B1D">
        <w:t xml:space="preserve">Высший Арбитражный Суд Российской Федерации в </w:t>
      </w:r>
      <w:hyperlink r:id="rId14" w:history="1">
        <w:r w:rsidRPr="00D56B1D">
          <w:t>пункте 4</w:t>
        </w:r>
      </w:hyperlink>
      <w:r w:rsidRPr="00D56B1D">
        <w:t xml:space="preserve"> Постановления Пленума от 30.07.2013 N 57 "О некоторых вопросах, возникающих при применении арбитражными судами части первой Налогового кодекса Российской Федерации" указал, что положения </w:t>
      </w:r>
      <w:hyperlink r:id="rId15" w:history="1">
        <w:r w:rsidRPr="00D56B1D">
          <w:t>абзаца второго пункта 3 статьи 29</w:t>
        </w:r>
      </w:hyperlink>
      <w:r w:rsidRPr="00D56B1D">
        <w:t xml:space="preserve"> Кодекса распространяются также и на физических лиц, являющихся индивидуальными предпринимателями.</w:t>
      </w:r>
    </w:p>
    <w:p w:rsidR="00D56B1D" w:rsidRPr="00D56B1D" w:rsidRDefault="00D56B1D" w:rsidP="00D56B1D">
      <w:pPr>
        <w:pStyle w:val="ConsPlusNormal"/>
        <w:ind w:firstLine="540"/>
        <w:jc w:val="both"/>
      </w:pPr>
      <w:r w:rsidRPr="00D56B1D">
        <w:t xml:space="preserve">Таким образом, представитель налогоплательщика - физического лица, в том числе индивидуального предпринимателя, должен иметь нотариально удостоверенную доверенность или доверенность, приравненную к нотариально удостоверенной в соответствии с гражданским </w:t>
      </w:r>
      <w:hyperlink r:id="rId16" w:history="1">
        <w:r w:rsidRPr="00D56B1D">
          <w:t>законодательством</w:t>
        </w:r>
      </w:hyperlink>
      <w:r w:rsidRPr="00D56B1D">
        <w:t xml:space="preserve"> Российской Федерации, подтверждающую в установле</w:t>
      </w:r>
      <w:bookmarkStart w:id="0" w:name="_GoBack"/>
      <w:bookmarkEnd w:id="0"/>
      <w:r w:rsidRPr="00D56B1D">
        <w:t xml:space="preserve">нном </w:t>
      </w:r>
      <w:hyperlink r:id="rId17" w:history="1">
        <w:r w:rsidRPr="00D56B1D">
          <w:t>порядке</w:t>
        </w:r>
      </w:hyperlink>
      <w:r w:rsidRPr="00D56B1D">
        <w:t xml:space="preserve"> полномочия представителя налогоплательщика.</w:t>
      </w:r>
    </w:p>
    <w:p w:rsidR="00D56B1D" w:rsidRPr="00D56B1D" w:rsidRDefault="00D56B1D" w:rsidP="00D56B1D">
      <w:pPr>
        <w:pStyle w:val="ConsPlusNormal"/>
        <w:ind w:firstLine="540"/>
        <w:jc w:val="both"/>
      </w:pPr>
      <w:r w:rsidRPr="00D56B1D">
        <w:t xml:space="preserve">Исходя из вышеизложенного, ФНС России сообщает об отмене массового </w:t>
      </w:r>
      <w:hyperlink r:id="rId18" w:history="1">
        <w:r w:rsidRPr="00D56B1D">
          <w:t>письма</w:t>
        </w:r>
      </w:hyperlink>
      <w:r w:rsidRPr="00D56B1D">
        <w:t xml:space="preserve"> от 10.08.2009 N ШС-22-6/627@.</w:t>
      </w:r>
    </w:p>
    <w:p w:rsidR="00D56B1D" w:rsidRPr="00D56B1D" w:rsidRDefault="00D56B1D" w:rsidP="00D56B1D">
      <w:pPr>
        <w:pStyle w:val="ConsPlusNormal"/>
        <w:ind w:firstLine="540"/>
        <w:jc w:val="both"/>
      </w:pPr>
      <w:r w:rsidRPr="00D56B1D">
        <w:t>Доведите данное письмо до нижестоящих налоговых органов и налогоплательщиков.</w:t>
      </w:r>
    </w:p>
    <w:p w:rsidR="00D56B1D" w:rsidRPr="00D56B1D" w:rsidRDefault="00D56B1D" w:rsidP="00D56B1D">
      <w:pPr>
        <w:pStyle w:val="ConsPlusNormal"/>
        <w:ind w:firstLine="540"/>
        <w:jc w:val="both"/>
      </w:pPr>
    </w:p>
    <w:p w:rsidR="00D56B1D" w:rsidRPr="00D56B1D" w:rsidRDefault="00D56B1D" w:rsidP="00D56B1D">
      <w:pPr>
        <w:pStyle w:val="ConsPlusNormal"/>
        <w:jc w:val="right"/>
      </w:pPr>
      <w:r w:rsidRPr="00D56B1D">
        <w:t>Действительный</w:t>
      </w:r>
    </w:p>
    <w:p w:rsidR="00D56B1D" w:rsidRPr="00D56B1D" w:rsidRDefault="00D56B1D" w:rsidP="00D56B1D">
      <w:pPr>
        <w:pStyle w:val="ConsPlusNormal"/>
        <w:jc w:val="right"/>
      </w:pPr>
      <w:r w:rsidRPr="00D56B1D">
        <w:t>государственный советник</w:t>
      </w:r>
    </w:p>
    <w:p w:rsidR="00D56B1D" w:rsidRPr="00D56B1D" w:rsidRDefault="00D56B1D" w:rsidP="00D56B1D">
      <w:pPr>
        <w:pStyle w:val="ConsPlusNormal"/>
        <w:jc w:val="right"/>
      </w:pPr>
      <w:r w:rsidRPr="00D56B1D">
        <w:t>Российской Федерации</w:t>
      </w:r>
    </w:p>
    <w:p w:rsidR="00D56B1D" w:rsidRPr="00D56B1D" w:rsidRDefault="00D56B1D" w:rsidP="00D56B1D">
      <w:pPr>
        <w:pStyle w:val="ConsPlusNormal"/>
        <w:jc w:val="right"/>
      </w:pPr>
      <w:r w:rsidRPr="00D56B1D">
        <w:t>3 класса</w:t>
      </w:r>
    </w:p>
    <w:p w:rsidR="00D56B1D" w:rsidRPr="00D56B1D" w:rsidRDefault="00D56B1D" w:rsidP="00D56B1D">
      <w:pPr>
        <w:pStyle w:val="ConsPlusNormal"/>
        <w:jc w:val="right"/>
      </w:pPr>
      <w:r w:rsidRPr="00D56B1D">
        <w:t>Д.В.ЕГОРОВ</w:t>
      </w:r>
    </w:p>
    <w:p w:rsidR="00EF47E7" w:rsidRPr="00D56B1D" w:rsidRDefault="00EF47E7"/>
    <w:sectPr w:rsidR="00EF47E7" w:rsidRPr="00D56B1D" w:rsidSect="008B50FA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1D"/>
    <w:rsid w:val="00973DEA"/>
    <w:rsid w:val="00A7712C"/>
    <w:rsid w:val="00D56B1D"/>
    <w:rsid w:val="00E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B1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B1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539414FECF6ACDE97AF4B500BE1C5F682F3E252A683BE587A2CD2312A4BF0EA2D4B452111ACF0Fr2w4L" TargetMode="External"/><Relationship Id="rId13" Type="http://schemas.openxmlformats.org/officeDocument/2006/relationships/hyperlink" Target="consultantplus://offline/ref=9D539414FECF6ACDE97AF4B500BE1C5F682F3D212B693BE587A2CD2312A4BF0EA2D4B45716r1wFL" TargetMode="External"/><Relationship Id="rId18" Type="http://schemas.openxmlformats.org/officeDocument/2006/relationships/hyperlink" Target="consultantplus://offline/ref=9D539414FECF6ACDE97AF4B500BE1C5F602937262E6266EF8FFBC121r1w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539414FECF6ACDE97AF4B500BE1C5F682C3E26286D3BE587A2CD2312rAw4L" TargetMode="External"/><Relationship Id="rId12" Type="http://schemas.openxmlformats.org/officeDocument/2006/relationships/hyperlink" Target="consultantplus://offline/ref=9D539414FECF6ACDE97AF4B500BE1C5F682F3E252A683BE587A2CD2312A4BF0EA2D4B452111ACF0Er2w9L" TargetMode="External"/><Relationship Id="rId17" Type="http://schemas.openxmlformats.org/officeDocument/2006/relationships/hyperlink" Target="consultantplus://offline/ref=9D539414FECF6ACDE97AF4B500BE1C5F682F3E252A683BE587A2CD2312A4BF0EA2D4B452111ACF0Er2w5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D539414FECF6ACDE97AF4B500BE1C5F682F3D212B693BE587A2CD2312A4BF0EA2D4B45716r1wF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539414FECF6ACDE97AE9A112D62659372437242E6131B88DAA942F10A3rBw0L" TargetMode="External"/><Relationship Id="rId11" Type="http://schemas.openxmlformats.org/officeDocument/2006/relationships/hyperlink" Target="consultantplus://offline/ref=9D539414FECF6ACDE97AF4B500BE1C5F682F3E252A683BE587A2CD2312A4BF0EA2D4B4521119rCwEL" TargetMode="External"/><Relationship Id="rId5" Type="http://schemas.openxmlformats.org/officeDocument/2006/relationships/hyperlink" Target="consultantplus://offline/ref=9D539414FECF6ACDE97AE9A112D62659372438232A6136B88DAA942F10A3rBw0L" TargetMode="External"/><Relationship Id="rId15" Type="http://schemas.openxmlformats.org/officeDocument/2006/relationships/hyperlink" Target="consultantplus://offline/ref=9D539414FECF6ACDE97AF4B500BE1C5F682F3E252A683BE587A2CD2312A4BF0EA2D4B452111ACF0Er2w9L" TargetMode="External"/><Relationship Id="rId10" Type="http://schemas.openxmlformats.org/officeDocument/2006/relationships/hyperlink" Target="consultantplus://offline/ref=9D539414FECF6ACDE97AF4B500BE1C5F682F3E252A683BE587A2CD2312A4BF0EA2D4B452111ACF0Er2w5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539414FECF6ACDE97AF4B500BE1C5F682F3E252A683BE587A2CD2312A4BF0EA2D4B452111ACF0Fr2w6L" TargetMode="External"/><Relationship Id="rId14" Type="http://schemas.openxmlformats.org/officeDocument/2006/relationships/hyperlink" Target="consultantplus://offline/ref=9D539414FECF6ACDE97AF4B500BE1C5F682C3E26286D3BE587A2CD2312A4BF0EA2D4B452111ACD0Ar2w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2014-05-19T11:48:00Z</dcterms:created>
  <dcterms:modified xsi:type="dcterms:W3CDTF">2014-05-19T11:50:00Z</dcterms:modified>
</cp:coreProperties>
</file>